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02A92">
      <w:pPr>
        <w:spacing w:before="206" w:line="360" w:lineRule="auto"/>
        <w:outlineLvl w:val="0"/>
        <w:rPr>
          <w:rFonts w:hint="eastAsia" w:ascii="黑体" w:hAnsi="黑体" w:eastAsia="黑体" w:cs="黑体"/>
          <w:b/>
          <w:bCs/>
          <w:sz w:val="36"/>
          <w:szCs w:val="36"/>
          <w:lang w:bidi="zh-CN"/>
        </w:rPr>
      </w:pPr>
      <w:r>
        <w:drawing>
          <wp:inline distT="0" distB="0" distL="0" distR="0">
            <wp:extent cx="5267325" cy="1172845"/>
            <wp:effectExtent l="0" t="0" r="0" b="8255"/>
            <wp:docPr id="221225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2504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8507" cy="118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DDD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6"/>
          <w:szCs w:val="36"/>
          <w:lang w:val="en-US" w:eastAsia="zh-CN" w:bidi="ar"/>
        </w:rPr>
      </w:pPr>
      <w:r>
        <w:rPr>
          <w:rFonts w:ascii="黑体" w:hAnsi="黑体" w:eastAsia="黑体" w:cs="黑体"/>
          <w:b w:val="0"/>
          <w:bCs w:val="0"/>
          <w:sz w:val="36"/>
          <w:szCs w:val="36"/>
          <w:lang w:bidi="zh-CN"/>
        </w:rPr>
        <w:t>关于举办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6"/>
          <w:szCs w:val="36"/>
          <w:lang w:val="en-US" w:eastAsia="zh-CN" w:bidi="ar"/>
        </w:rPr>
        <w:t>“人工智能+”虚拟仿真实验教学项目</w:t>
      </w:r>
    </w:p>
    <w:p w14:paraId="637E8C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bidi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6"/>
          <w:szCs w:val="36"/>
          <w:lang w:val="en-US" w:eastAsia="zh-CN" w:bidi="ar"/>
        </w:rPr>
        <w:t>培育建设与申报研讨会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bidi="zh-CN"/>
        </w:rPr>
        <w:t>的通知</w:t>
      </w:r>
    </w:p>
    <w:p w14:paraId="13021E53">
      <w:pPr>
        <w:rPr>
          <w:rFonts w:eastAsia="宋体"/>
        </w:rPr>
      </w:pPr>
    </w:p>
    <w:p w14:paraId="361DC9FD">
      <w:pPr>
        <w:pStyle w:val="3"/>
        <w:spacing w:before="120" w:line="360" w:lineRule="auto"/>
        <w:jc w:val="both"/>
        <w:rPr>
          <w:rFonts w:hint="eastAsia"/>
          <w:spacing w:val="1"/>
          <w:lang w:val="en-US" w:eastAsia="zh-CN"/>
        </w:rPr>
      </w:pPr>
      <w:r>
        <w:rPr>
          <w:rFonts w:hint="eastAsia"/>
          <w:spacing w:val="1"/>
          <w:lang w:val="en-US" w:eastAsia="zh-CN"/>
        </w:rPr>
        <w:t>各有关高校：</w:t>
      </w:r>
    </w:p>
    <w:p w14:paraId="2FDACC59">
      <w:pPr>
        <w:pStyle w:val="3"/>
        <w:spacing w:before="120" w:line="360" w:lineRule="auto"/>
        <w:ind w:firstLine="564" w:firstLineChars="200"/>
        <w:jc w:val="both"/>
        <w:rPr>
          <w:rFonts w:hint="eastAsia"/>
          <w:spacing w:val="1"/>
          <w:lang w:val="en-US" w:eastAsia="zh-CN"/>
        </w:rPr>
      </w:pPr>
      <w:r>
        <w:rPr>
          <w:rFonts w:hint="eastAsia"/>
          <w:spacing w:val="1"/>
          <w:lang w:val="en-US" w:eastAsia="zh-CN"/>
        </w:rPr>
        <w:t>为深入贯彻落实《教育强国建设规划纲要（2024-2035年）》相关要求，响应《教育部高等教育司关于开展2026年度“人工智能+”虚拟仿真实验教学项目征集工作的通知》征集安排，推动人工智能、大模型等新技术与实验教学深度融合，提升学生实践能力、创新能力和复杂问题解决能力，服务国家战略和未来产业发展需求</w:t>
      </w:r>
      <w:r>
        <w:rPr>
          <w:rFonts w:hint="eastAsia"/>
          <w:spacing w:val="1"/>
          <w:lang w:eastAsia="zh-CN"/>
        </w:rPr>
        <w:t>，分享</w:t>
      </w:r>
      <w:r>
        <w:rPr>
          <w:rFonts w:hint="eastAsia"/>
          <w:spacing w:val="1"/>
          <w:lang w:val="en-US" w:eastAsia="zh-CN"/>
        </w:rPr>
        <w:t>实验</w:t>
      </w:r>
      <w:r>
        <w:rPr>
          <w:rFonts w:hint="eastAsia"/>
          <w:spacing w:val="1"/>
          <w:lang w:eastAsia="zh-CN"/>
        </w:rPr>
        <w:t>教学数字化</w:t>
      </w:r>
      <w:r>
        <w:rPr>
          <w:rFonts w:hint="eastAsia"/>
          <w:spacing w:val="1"/>
          <w:lang w:val="en-US" w:eastAsia="zh-CN"/>
        </w:rPr>
        <w:t>建设</w:t>
      </w:r>
      <w:r>
        <w:rPr>
          <w:rFonts w:hint="eastAsia"/>
          <w:spacing w:val="1"/>
          <w:lang w:eastAsia="zh-CN"/>
        </w:rPr>
        <w:t>经验，助力高校做好项目培育</w:t>
      </w:r>
      <w:r>
        <w:rPr>
          <w:rFonts w:hint="eastAsia"/>
          <w:spacing w:val="1"/>
          <w:lang w:val="en-US" w:eastAsia="zh-CN"/>
        </w:rPr>
        <w:t>及</w:t>
      </w:r>
      <w:r>
        <w:rPr>
          <w:rFonts w:hint="eastAsia"/>
          <w:spacing w:val="1"/>
          <w:lang w:eastAsia="zh-CN"/>
        </w:rPr>
        <w:t>申报</w:t>
      </w:r>
      <w:r>
        <w:rPr>
          <w:rFonts w:hint="eastAsia"/>
          <w:spacing w:val="1"/>
          <w:lang w:val="en-US" w:eastAsia="zh-CN"/>
        </w:rPr>
        <w:t>工作</w:t>
      </w:r>
      <w:r>
        <w:rPr>
          <w:rFonts w:hint="eastAsia"/>
          <w:spacing w:val="1"/>
          <w:lang w:eastAsia="zh-CN"/>
        </w:rPr>
        <w:t>。</w:t>
      </w:r>
    </w:p>
    <w:p w14:paraId="77DE3936">
      <w:pPr>
        <w:pStyle w:val="3"/>
        <w:spacing w:before="120" w:line="360" w:lineRule="auto"/>
        <w:ind w:firstLine="564" w:firstLineChars="200"/>
        <w:jc w:val="both"/>
        <w:rPr>
          <w:rFonts w:hint="eastAsia"/>
          <w:spacing w:val="1"/>
          <w:lang w:val="en-US" w:eastAsia="zh-CN"/>
        </w:rPr>
      </w:pPr>
      <w:r>
        <w:rPr>
          <w:rFonts w:hint="eastAsia"/>
          <w:spacing w:val="1"/>
          <w:lang w:val="en-US" w:eastAsia="zh-CN"/>
        </w:rPr>
        <w:t>经研究决定，由江苏省高等教育学会高校实验室研究会主办，南京恒点信息技术有限公司承办的“人工智能+”虚拟仿真实验教学项目培育建设与申报研讨会，于10月22日通过网络直播形式进行。</w:t>
      </w:r>
    </w:p>
    <w:p w14:paraId="72523EEA">
      <w:pPr>
        <w:widowControl/>
        <w:spacing w:line="560" w:lineRule="exac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  <w:t xml:space="preserve">一、会议内容 </w:t>
      </w:r>
    </w:p>
    <w:p w14:paraId="58449E41">
      <w:pPr>
        <w:widowControl/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“人工智能+”虚拟仿真实验教学项目征集工作政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策解读； </w:t>
      </w:r>
    </w:p>
    <w:p w14:paraId="5B77F835">
      <w:pPr>
        <w:widowControl/>
        <w:spacing w:line="560" w:lineRule="exact"/>
        <w:ind w:firstLine="560" w:firstLineChars="200"/>
        <w:rPr>
          <w:rFonts w:ascii="仿宋" w:hAnsi="仿宋" w:eastAsia="仿宋" w:cs="仿宋"/>
          <w:sz w:val="20"/>
          <w:szCs w:val="22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“人工智能+”虚拟仿真实验教学项目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建设及申报注意事项； </w:t>
      </w:r>
    </w:p>
    <w:p w14:paraId="25DC2F4F">
      <w:pPr>
        <w:widowControl/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3、“人工智能+”虚拟仿真实验教学项目设计与开发（选题设计、框架设计、持续建设设计等）；</w:t>
      </w:r>
    </w:p>
    <w:p w14:paraId="6644D9E5">
      <w:pPr>
        <w:widowControl/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4、能力图谱、个人知识库等AI要素的建设与应用； </w:t>
      </w:r>
    </w:p>
    <w:p w14:paraId="73743C9A">
      <w:pPr>
        <w:widowControl/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5、“人工智能+”虚拟仿真实验教学课程运行与平台保障；</w:t>
      </w:r>
    </w:p>
    <w:p w14:paraId="32CF3843">
      <w:pPr>
        <w:widowControl/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6、AI赋能虚仿实验课程设计及实验教学模式改革案例分享。</w:t>
      </w:r>
    </w:p>
    <w:p w14:paraId="3F4C0EF8">
      <w:pPr>
        <w:widowControl/>
        <w:spacing w:line="560" w:lineRule="exact"/>
        <w:rPr>
          <w:rFonts w:hint="default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二、会议主持</w:t>
      </w:r>
    </w:p>
    <w:p w14:paraId="1BAB05FA">
      <w:pPr>
        <w:widowControl/>
        <w:spacing w:line="560" w:lineRule="exact"/>
        <w:rPr>
          <w:rFonts w:hint="default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   沈清明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，南京邮电大学材料科学与工程学院教授、博导，江苏省“三三三”高层次人才，江苏省青蓝工程教学团队负责人，南京邮电大学实验室建设与管理处处长，江苏省高教学会实验室研究委员会副主任委员，国家一流课程（虚拟仿真）负责人，江苏省课程思政示范课程负责人，指导学生获得“互联网+”创新创业大赛全国金奖，荣获教育部自然科学一等奖、中国电子学会教学成果一等奖等荣誉。</w:t>
      </w:r>
    </w:p>
    <w:p w14:paraId="167A3DB0">
      <w:pPr>
        <w:widowControl/>
        <w:spacing w:line="560" w:lineRule="exac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三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  <w:t xml:space="preserve">、主讲嘉宾 </w:t>
      </w:r>
    </w:p>
    <w:p w14:paraId="371E241C">
      <w:pPr>
        <w:widowControl/>
        <w:spacing w:line="560" w:lineRule="exact"/>
        <w:ind w:firstLine="566" w:firstLineChars="200"/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8"/>
          <w:szCs w:val="28"/>
        </w:rPr>
        <w:t>熊宏齐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"/>
          <w:kern w:val="0"/>
          <w:sz w:val="28"/>
          <w:szCs w:val="28"/>
        </w:rPr>
        <w:t>，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28"/>
          <w:szCs w:val="28"/>
        </w:rPr>
        <w:t>东南大学教授，教育部高等学校实验室建设与实验教学指导委员会副主任委员、虚拟仿真实验教学创新联盟优质课程培育首席专家。曾任东南大学教务处长、实验室与设备管理处处长等职务。主持教育部国家级实验教学示范中心、虚拟仿真实验教学课程等一系列建设管理与评审文件的制定。主持新工科、教育信息化、国家级虚拟教研室等10多项教育部课题研究。主编《开放•创新——实验教学新模式》等专著。获国家级教学成果奖5项，其中一等奖2项。</w:t>
      </w:r>
    </w:p>
    <w:p w14:paraId="705DE3EA">
      <w:pPr>
        <w:widowControl/>
        <w:spacing w:line="560" w:lineRule="exact"/>
        <w:ind w:firstLine="566" w:firstLineChars="200"/>
        <w:rPr>
          <w:rFonts w:hint="default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张金</w:t>
      </w:r>
      <w:r>
        <w:rPr>
          <w:rFonts w:hint="default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，教授，博导。获评教育部宝钢优秀教师奖，教育部华为优秀教师奖，教育部专业学位案例库项目-首席专家，天津市课程思政教学名师，天津市工程专业学位优秀指导教师，获天津市教学成果特等奖，6次获省部级科技进步一、二等奖。主讲本科课程获评首批国家级一流本科课程，天津市高校课程思政示范课程、天津市创新创业示范课程，天津市新工科项目式课程，天津市工程专业学位优秀课程。南开大学实验室设备处副处长、教育部实验室建设与实验教学指导委员会委员，高教学会实验室管理工作分会委员，《实验室科学》常务副主编。</w:t>
      </w:r>
    </w:p>
    <w:p w14:paraId="451A75DF">
      <w:pPr>
        <w:widowControl/>
        <w:spacing w:line="560" w:lineRule="exact"/>
        <w:ind w:firstLine="566" w:firstLineChars="200"/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陆金钰</w:t>
      </w:r>
      <w:r>
        <w:rPr>
          <w:rFonts w:hint="default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，教授、博导，东南大学教务处处长。江苏省教学名师、宝钢优秀教师奖、教育部“国创计划”最佳导师奖、首届东南大学杰出教学奖获得者，教育部高等学校土木类专业教学指导委员会委员，首批国家级一流本科课程、教育部“人工智能+高等教育”应用场景典型案例负责人，牵头国家级虚拟教研室、江苏省青蓝工程优秀教学团队，获国家级教学成果奖二等奖3项、江苏省教学成果奖特等/一等奖近10项，主编教育部战略性新兴领域“十四五”规划教材1部。入选江苏省青蓝工程中青年学术带头人、江苏省“六大人才高峰”高层次人才。兼任虚拟仿真实验教学创新联盟土木类专委会主任、中国电力教育协会土建专委会主任、中国建筑金属结构协会教育分会副会长、江苏省高等学校教学管理研究会副理事长兼秘书长等。</w:t>
      </w:r>
    </w:p>
    <w:p w14:paraId="7F3D5005">
      <w:pPr>
        <w:widowControl/>
        <w:spacing w:line="560" w:lineRule="exact"/>
        <w:ind w:firstLine="566" w:firstLineChars="200"/>
        <w:rPr>
          <w:rFonts w:hint="default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雷磊，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南京航空航天大学教授/博导，航天学院院长、电工电子国家级实验教学示范中心主任；入选国家重大人才工程特聘教授，主持建成国家级一流本科课程，获国家级教学成果二等奖，担任教育部电工电子基础课程教学指导分委员会委员。</w:t>
      </w:r>
    </w:p>
    <w:p w14:paraId="69F4DC0F">
      <w:pPr>
        <w:widowControl/>
        <w:spacing w:line="560" w:lineRule="exact"/>
        <w:ind w:firstLine="566" w:firstLineChars="200"/>
        <w:rPr>
          <w:rFonts w:hint="default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江俊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中国科学技术大学讲席教授，中科院上海技术物理所与瑞典皇家工学院联合培养博士。获批自然科学基金委杰出青年基金、中科院机器科学家青年团队负责人。发展融合人工智能与大数据技术的量子化学模拟方法，研制“理实交融”的机器科学家平台。获中国科学院先进个人、中国化学会唐敖庆青年理论化学家奖。</w:t>
      </w:r>
    </w:p>
    <w:p w14:paraId="7638124E">
      <w:pPr>
        <w:widowControl/>
        <w:spacing w:line="560" w:lineRule="exact"/>
        <w:ind w:firstLine="566" w:firstLineChars="200"/>
        <w:rPr>
          <w:rFonts w:hint="default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王宇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28"/>
          <w:szCs w:val="28"/>
          <w:lang w:val="en-US" w:eastAsia="zh-CN"/>
        </w:rPr>
        <w:t>，南京恒点信息技术有限公司 虚仿开发事业部总监。</w:t>
      </w:r>
    </w:p>
    <w:p w14:paraId="3D34D705">
      <w:pPr>
        <w:widowControl/>
        <w:spacing w:line="540" w:lineRule="exac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2FDFE56">
      <w:pPr>
        <w:widowControl/>
        <w:spacing w:line="540" w:lineRule="exact"/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四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  <w:t>、参会对象</w:t>
      </w:r>
    </w:p>
    <w:p w14:paraId="45130362">
      <w:pPr>
        <w:pStyle w:val="3"/>
        <w:spacing w:before="226" w:line="357" w:lineRule="auto"/>
        <w:ind w:left="8" w:right="77" w:firstLine="558"/>
        <w:jc w:val="both"/>
        <w:rPr>
          <w:rFonts w:hint="eastAsia"/>
          <w:lang w:eastAsia="zh-CN"/>
        </w:rPr>
      </w:pPr>
      <w:r>
        <w:rPr>
          <w:spacing w:val="1"/>
          <w:lang w:eastAsia="zh-CN"/>
        </w:rPr>
        <w:t>各高等院校领导，教务处、教师发展中心、资产（设备）管理处等相关部门负责人，院系领导及专业负责人，</w:t>
      </w:r>
      <w:r>
        <w:rPr>
          <w:rFonts w:hint="eastAsia"/>
          <w:spacing w:val="1"/>
          <w:lang w:eastAsia="zh-CN"/>
        </w:rPr>
        <w:t>虚拟仿真实验教学示范中心</w:t>
      </w:r>
      <w:r>
        <w:rPr>
          <w:spacing w:val="1"/>
          <w:lang w:eastAsia="zh-CN"/>
        </w:rPr>
        <w:t>相关项目负责人</w:t>
      </w:r>
      <w:r>
        <w:rPr>
          <w:rFonts w:hint="eastAsia"/>
          <w:spacing w:val="1"/>
          <w:lang w:eastAsia="zh-CN"/>
        </w:rPr>
        <w:t>,</w:t>
      </w:r>
      <w:r>
        <w:rPr>
          <w:rFonts w:hint="eastAsia"/>
          <w:spacing w:val="1"/>
          <w:lang w:val="en-US" w:eastAsia="zh-CN"/>
        </w:rPr>
        <w:t>实验</w:t>
      </w:r>
      <w:r>
        <w:rPr>
          <w:rFonts w:hint="eastAsia"/>
          <w:spacing w:val="1"/>
          <w:lang w:eastAsia="zh-CN"/>
        </w:rPr>
        <w:t>课程教学团队</w:t>
      </w:r>
      <w:r>
        <w:rPr>
          <w:spacing w:val="1"/>
          <w:lang w:eastAsia="zh-CN"/>
        </w:rPr>
        <w:t>和骨干教师</w:t>
      </w:r>
      <w:r>
        <w:rPr>
          <w:spacing w:val="-15"/>
          <w:lang w:eastAsia="zh-CN"/>
        </w:rPr>
        <w:t>等。</w:t>
      </w:r>
    </w:p>
    <w:p w14:paraId="05758DCA">
      <w:pPr>
        <w:pStyle w:val="3"/>
        <w:spacing w:before="87" w:line="208" w:lineRule="auto"/>
        <w:ind w:left="10"/>
        <w:outlineLvl w:val="1"/>
        <w:rPr>
          <w:rFonts w:hint="eastAsia"/>
          <w:b/>
          <w:bCs/>
          <w:snapToGrid/>
          <w:lang w:eastAsia="zh-CN" w:bidi="ar"/>
        </w:rPr>
      </w:pPr>
      <w:r>
        <w:rPr>
          <w:rFonts w:hint="eastAsia"/>
          <w:b/>
          <w:bCs/>
          <w:snapToGrid/>
          <w:lang w:val="en-US" w:eastAsia="zh-CN" w:bidi="ar"/>
        </w:rPr>
        <w:t>五</w:t>
      </w:r>
      <w:r>
        <w:rPr>
          <w:b/>
          <w:bCs/>
          <w:snapToGrid/>
          <w:lang w:eastAsia="zh-CN" w:bidi="ar"/>
        </w:rPr>
        <w:t>、会议时间</w:t>
      </w:r>
    </w:p>
    <w:p w14:paraId="09CD20EE">
      <w:pPr>
        <w:pStyle w:val="3"/>
        <w:spacing w:before="226" w:line="208" w:lineRule="auto"/>
        <w:ind w:left="565"/>
        <w:rPr>
          <w:rFonts w:hint="eastAsia"/>
          <w:spacing w:val="1"/>
          <w:lang w:eastAsia="zh-CN"/>
        </w:rPr>
      </w:pPr>
      <w:r>
        <w:rPr>
          <w:spacing w:val="1"/>
          <w:lang w:eastAsia="zh-CN"/>
        </w:rPr>
        <w:t>报名截止：202</w:t>
      </w:r>
      <w:r>
        <w:rPr>
          <w:rFonts w:hint="eastAsia"/>
          <w:spacing w:val="1"/>
          <w:lang w:val="en-US" w:eastAsia="zh-CN"/>
        </w:rPr>
        <w:t>6</w:t>
      </w:r>
      <w:r>
        <w:rPr>
          <w:rFonts w:hint="eastAsia"/>
          <w:spacing w:val="1"/>
          <w:lang w:eastAsia="zh-CN"/>
        </w:rPr>
        <w:t xml:space="preserve"> </w:t>
      </w:r>
      <w:r>
        <w:rPr>
          <w:spacing w:val="1"/>
          <w:lang w:eastAsia="zh-CN"/>
        </w:rPr>
        <w:t>年</w:t>
      </w:r>
      <w:r>
        <w:rPr>
          <w:rFonts w:hint="eastAsia"/>
          <w:spacing w:val="1"/>
          <w:lang w:eastAsia="zh-CN"/>
        </w:rPr>
        <w:t xml:space="preserve"> </w:t>
      </w:r>
      <w:r>
        <w:rPr>
          <w:rFonts w:hint="eastAsia"/>
          <w:spacing w:val="1"/>
          <w:lang w:val="en-US" w:eastAsia="zh-CN"/>
        </w:rPr>
        <w:t>10</w:t>
      </w:r>
      <w:r>
        <w:rPr>
          <w:rFonts w:hint="eastAsia"/>
          <w:spacing w:val="1"/>
          <w:lang w:eastAsia="zh-CN"/>
        </w:rPr>
        <w:t xml:space="preserve"> </w:t>
      </w:r>
      <w:r>
        <w:rPr>
          <w:spacing w:val="1"/>
          <w:lang w:eastAsia="zh-CN"/>
        </w:rPr>
        <w:t>月</w:t>
      </w:r>
      <w:r>
        <w:rPr>
          <w:rFonts w:hint="eastAsia"/>
          <w:spacing w:val="1"/>
          <w:lang w:val="en-US" w:eastAsia="zh-CN"/>
        </w:rPr>
        <w:t xml:space="preserve"> </w:t>
      </w:r>
      <w:r>
        <w:rPr>
          <w:rFonts w:hint="eastAsia"/>
          <w:spacing w:val="1"/>
          <w:lang w:eastAsia="zh-CN"/>
        </w:rPr>
        <w:t>1</w:t>
      </w:r>
      <w:r>
        <w:rPr>
          <w:rFonts w:hint="eastAsia"/>
          <w:spacing w:val="1"/>
          <w:lang w:val="en-US" w:eastAsia="zh-CN"/>
        </w:rPr>
        <w:t xml:space="preserve">9 </w:t>
      </w:r>
      <w:r>
        <w:rPr>
          <w:spacing w:val="1"/>
          <w:lang w:eastAsia="zh-CN"/>
        </w:rPr>
        <w:t xml:space="preserve">日 </w:t>
      </w:r>
      <w:r>
        <w:rPr>
          <w:rFonts w:hint="eastAsia"/>
          <w:spacing w:val="1"/>
          <w:lang w:eastAsia="zh-CN"/>
        </w:rPr>
        <w:t>17:00</w:t>
      </w:r>
    </w:p>
    <w:p w14:paraId="1D74F3D3">
      <w:pPr>
        <w:pStyle w:val="3"/>
        <w:spacing w:before="226" w:line="208" w:lineRule="auto"/>
        <w:ind w:left="565"/>
        <w:rPr>
          <w:rFonts w:hint="eastAsia"/>
          <w:spacing w:val="1"/>
          <w:lang w:eastAsia="zh-CN"/>
        </w:rPr>
      </w:pPr>
      <w:r>
        <w:rPr>
          <w:spacing w:val="1"/>
          <w:lang w:eastAsia="zh-CN"/>
        </w:rPr>
        <w:t>会议时间：202</w:t>
      </w:r>
      <w:r>
        <w:rPr>
          <w:rFonts w:hint="eastAsia"/>
          <w:spacing w:val="1"/>
          <w:lang w:val="en-US" w:eastAsia="zh-CN"/>
        </w:rPr>
        <w:t>6</w:t>
      </w:r>
      <w:r>
        <w:rPr>
          <w:rFonts w:hint="eastAsia"/>
          <w:spacing w:val="1"/>
          <w:lang w:eastAsia="zh-CN"/>
        </w:rPr>
        <w:t xml:space="preserve"> </w:t>
      </w:r>
      <w:r>
        <w:rPr>
          <w:spacing w:val="1"/>
          <w:lang w:eastAsia="zh-CN"/>
        </w:rPr>
        <w:t>年</w:t>
      </w:r>
      <w:r>
        <w:rPr>
          <w:rFonts w:hint="eastAsia"/>
          <w:spacing w:val="1"/>
          <w:lang w:eastAsia="zh-CN"/>
        </w:rPr>
        <w:t xml:space="preserve"> </w:t>
      </w:r>
      <w:r>
        <w:rPr>
          <w:rFonts w:hint="eastAsia"/>
          <w:spacing w:val="1"/>
          <w:lang w:val="en-US" w:eastAsia="zh-CN"/>
        </w:rPr>
        <w:t>10</w:t>
      </w:r>
      <w:r>
        <w:rPr>
          <w:rFonts w:hint="eastAsia"/>
          <w:spacing w:val="1"/>
          <w:lang w:eastAsia="zh-CN"/>
        </w:rPr>
        <w:t xml:space="preserve"> </w:t>
      </w:r>
      <w:r>
        <w:rPr>
          <w:spacing w:val="1"/>
          <w:lang w:eastAsia="zh-CN"/>
        </w:rPr>
        <w:t>月</w:t>
      </w:r>
      <w:r>
        <w:rPr>
          <w:rFonts w:hint="eastAsia"/>
          <w:spacing w:val="1"/>
          <w:lang w:val="en-US" w:eastAsia="zh-CN"/>
        </w:rPr>
        <w:t xml:space="preserve"> </w:t>
      </w:r>
      <w:r>
        <w:rPr>
          <w:rFonts w:hint="eastAsia"/>
          <w:spacing w:val="1"/>
          <w:lang w:eastAsia="zh-CN"/>
        </w:rPr>
        <w:t>2</w:t>
      </w:r>
      <w:r>
        <w:rPr>
          <w:rFonts w:hint="eastAsia"/>
          <w:spacing w:val="1"/>
          <w:lang w:val="en-US" w:eastAsia="zh-CN"/>
        </w:rPr>
        <w:t xml:space="preserve">2 </w:t>
      </w:r>
      <w:r>
        <w:rPr>
          <w:spacing w:val="1"/>
          <w:lang w:eastAsia="zh-CN"/>
        </w:rPr>
        <w:t xml:space="preserve">日 </w:t>
      </w:r>
      <w:r>
        <w:rPr>
          <w:rFonts w:hint="eastAsia"/>
          <w:spacing w:val="1"/>
          <w:lang w:eastAsia="zh-CN"/>
        </w:rPr>
        <w:t>13:00-17:30</w:t>
      </w:r>
    </w:p>
    <w:p w14:paraId="2ABAA352">
      <w:pPr>
        <w:pStyle w:val="3"/>
        <w:spacing w:before="316" w:line="208" w:lineRule="auto"/>
        <w:outlineLvl w:val="1"/>
        <w:rPr>
          <w:rFonts w:hint="eastAsia"/>
          <w:lang w:eastAsia="zh-CN"/>
        </w:rPr>
      </w:pPr>
      <w:r>
        <w:rPr>
          <w:rFonts w:hint="eastAsia"/>
          <w:b/>
          <w:bCs/>
          <w:spacing w:val="-6"/>
          <w:lang w:val="en-US" w:eastAsia="zh-CN"/>
        </w:rPr>
        <w:t>六</w:t>
      </w:r>
      <w:r>
        <w:rPr>
          <w:b/>
          <w:bCs/>
          <w:spacing w:val="-6"/>
          <w:lang w:eastAsia="zh-CN"/>
        </w:rPr>
        <w:t>、参会方式</w:t>
      </w:r>
    </w:p>
    <w:p w14:paraId="55184712">
      <w:pPr>
        <w:pStyle w:val="3"/>
        <w:spacing w:before="227" w:line="208" w:lineRule="auto"/>
        <w:ind w:left="577"/>
        <w:rPr>
          <w:rFonts w:hint="eastAsia"/>
          <w:lang w:eastAsia="zh-CN"/>
        </w:rPr>
      </w:pPr>
      <w:r>
        <w:rPr>
          <w:spacing w:val="-2"/>
          <w:lang w:eastAsia="zh-CN"/>
        </w:rPr>
        <w:t>1、本次会议不收取参会费用；</w:t>
      </w:r>
    </w:p>
    <w:p w14:paraId="1F6B65EB">
      <w:pPr>
        <w:pStyle w:val="3"/>
        <w:spacing w:before="225" w:line="282" w:lineRule="auto"/>
        <w:ind w:left="27" w:right="80" w:firstLine="531"/>
        <w:rPr>
          <w:rFonts w:hint="eastAsia"/>
          <w:lang w:eastAsia="zh-CN"/>
        </w:rPr>
      </w:pPr>
      <w:r>
        <w:rPr>
          <w:spacing w:val="1"/>
          <w:lang w:eastAsia="zh-CN"/>
        </w:rPr>
        <w:t>2、为了确保会议质量，合理控制参会人数，本次会议采取“报名</w:t>
      </w:r>
      <w:r>
        <w:rPr>
          <w:spacing w:val="-8"/>
          <w:lang w:eastAsia="zh-CN"/>
        </w:rPr>
        <w:t>审核</w:t>
      </w:r>
      <w:r>
        <w:rPr>
          <w:spacing w:val="-100"/>
          <w:lang w:eastAsia="zh-CN"/>
        </w:rPr>
        <w:t xml:space="preserve"> </w:t>
      </w:r>
      <w:r>
        <w:rPr>
          <w:spacing w:val="-8"/>
          <w:lang w:eastAsia="zh-CN"/>
        </w:rPr>
        <w:t>”的方式，确定参会人员；</w:t>
      </w:r>
    </w:p>
    <w:p w14:paraId="76319CD1">
      <w:pPr>
        <w:pStyle w:val="3"/>
        <w:spacing w:before="224" w:line="208" w:lineRule="auto"/>
        <w:ind w:left="561"/>
        <w:rPr>
          <w:rFonts w:hint="eastAsia"/>
          <w:lang w:eastAsia="zh-CN"/>
        </w:rPr>
      </w:pPr>
      <w:r>
        <w:rPr>
          <w:spacing w:val="-5"/>
          <w:lang w:eastAsia="zh-CN"/>
        </w:rPr>
        <w:t>3、联系人及电话</w:t>
      </w:r>
    </w:p>
    <w:p w14:paraId="685A03D2">
      <w:pPr>
        <w:pStyle w:val="3"/>
        <w:spacing w:before="198" w:line="358" w:lineRule="auto"/>
        <w:ind w:left="6" w:firstLine="559"/>
        <w:rPr>
          <w:rFonts w:hint="eastAsia"/>
          <w:spacing w:val="-6"/>
          <w:lang w:eastAsia="zh-CN"/>
        </w:rPr>
      </w:pPr>
      <w:r>
        <w:rPr>
          <w:rFonts w:hint="eastAsia"/>
          <w:spacing w:val="-6"/>
          <w:lang w:eastAsia="zh-CN"/>
        </w:rPr>
        <w:t>刘多多：025-83222270、18013959922（微信同）</w:t>
      </w:r>
    </w:p>
    <w:p w14:paraId="60517FE8">
      <w:pPr>
        <w:pStyle w:val="3"/>
        <w:ind w:firstLine="536" w:firstLineChars="200"/>
        <w:rPr>
          <w:rFonts w:hint="eastAsia"/>
          <w:spacing w:val="-1"/>
          <w:lang w:eastAsia="zh-CN"/>
        </w:rPr>
      </w:pPr>
      <w:r>
        <w:rPr>
          <w:rFonts w:hint="eastAsia"/>
          <w:spacing w:val="-6"/>
        </w:rPr>
        <w:t>邮箱：</w:t>
      </w:r>
      <w:r>
        <w:rPr>
          <w:spacing w:val="-1"/>
          <w:lang w:eastAsia="zh-CN"/>
        </w:rPr>
        <w:t>official@hdvrar.com</w:t>
      </w:r>
    </w:p>
    <w:p w14:paraId="31A4C159">
      <w:pPr>
        <w:pStyle w:val="3"/>
        <w:spacing w:before="198" w:line="358" w:lineRule="auto"/>
        <w:ind w:left="6" w:firstLine="559"/>
        <w:rPr>
          <w:rFonts w:hint="eastAsia"/>
          <w:spacing w:val="-1"/>
          <w:lang w:eastAsia="zh-CN"/>
        </w:rPr>
      </w:pPr>
      <w:r>
        <w:rPr>
          <w:spacing w:val="-1"/>
          <w:lang w:eastAsia="zh-CN"/>
        </w:rPr>
        <w:t>报名审核通过后，会务组将联</w:t>
      </w:r>
      <w:bookmarkStart w:id="0" w:name="_GoBack"/>
      <w:bookmarkEnd w:id="0"/>
      <w:r>
        <w:rPr>
          <w:spacing w:val="-1"/>
          <w:lang w:eastAsia="zh-CN"/>
        </w:rPr>
        <w:t>系各位参会人员，请务必保证回执内所有参会人员手机号填写准确。</w:t>
      </w:r>
    </w:p>
    <w:p w14:paraId="6EB84EE2">
      <w:pPr>
        <w:pStyle w:val="3"/>
        <w:spacing w:before="120" w:line="360" w:lineRule="auto"/>
        <w:jc w:val="both"/>
        <w:rPr>
          <w:rFonts w:hint="eastAsia"/>
          <w:b/>
          <w:bCs/>
          <w:spacing w:val="1"/>
          <w:lang w:eastAsia="zh-CN"/>
        </w:rPr>
      </w:pPr>
      <w:r>
        <w:rPr>
          <w:rFonts w:hint="eastAsia"/>
          <w:b/>
          <w:bCs/>
          <w:spacing w:val="1"/>
          <w:lang w:eastAsia="zh-CN"/>
        </w:rPr>
        <w:t>附件：报名回执表。</w:t>
      </w:r>
    </w:p>
    <w:p w14:paraId="42AE446D">
      <w:pPr>
        <w:pStyle w:val="3"/>
        <w:spacing w:before="120" w:line="360" w:lineRule="auto"/>
        <w:jc w:val="both"/>
        <w:rPr>
          <w:rFonts w:hint="eastAsia"/>
          <w:b/>
          <w:bCs/>
          <w:spacing w:val="1"/>
          <w:lang w:eastAsia="zh-CN"/>
        </w:rPr>
      </w:pPr>
    </w:p>
    <w:p w14:paraId="20CBF831">
      <w:pPr>
        <w:pStyle w:val="3"/>
        <w:keepNext w:val="0"/>
        <w:keepLines w:val="0"/>
        <w:pageBreakBefore w:val="0"/>
        <w:wordWrap/>
        <w:overflowPunct/>
        <w:topLinePunct w:val="0"/>
        <w:bidi w:val="0"/>
        <w:spacing w:before="92" w:line="360" w:lineRule="auto"/>
        <w:ind w:firstLine="3036" w:firstLineChars="1100"/>
        <w:rPr>
          <w:rFonts w:hint="eastAsia"/>
          <w:color w:val="FF0000"/>
          <w:spacing w:val="-10"/>
          <w:lang w:eastAsia="zh-CN"/>
        </w:rPr>
      </w:pPr>
      <w:r>
        <w:rPr>
          <w:spacing w:val="-2"/>
          <w:lang w:eastAsia="zh-CN"/>
        </w:rPr>
        <w:t>江苏省高等教育学会高校实验室研究委员会</w:t>
      </w:r>
    </w:p>
    <w:p w14:paraId="2F9BEF90">
      <w:pPr>
        <w:pStyle w:val="3"/>
        <w:keepNext w:val="0"/>
        <w:keepLines w:val="0"/>
        <w:pageBreakBefore w:val="0"/>
        <w:wordWrap/>
        <w:overflowPunct/>
        <w:topLinePunct w:val="0"/>
        <w:bidi w:val="0"/>
        <w:spacing w:before="92" w:line="360" w:lineRule="auto"/>
        <w:ind w:left="3425"/>
        <w:jc w:val="center"/>
        <w:rPr>
          <w:rFonts w:hint="eastAsia"/>
          <w:spacing w:val="-2"/>
          <w:lang w:eastAsia="zh-CN"/>
        </w:rPr>
      </w:pPr>
      <w:r>
        <w:rPr>
          <w:rFonts w:hint="eastAsia"/>
          <w:spacing w:val="-2"/>
          <w:lang w:eastAsia="zh-CN"/>
        </w:rPr>
        <w:t>202</w:t>
      </w:r>
      <w:r>
        <w:rPr>
          <w:rFonts w:hint="eastAsia"/>
          <w:spacing w:val="-2"/>
          <w:lang w:val="en-US" w:eastAsia="zh-CN"/>
        </w:rPr>
        <w:t>6</w:t>
      </w:r>
      <w:r>
        <w:rPr>
          <w:rFonts w:hint="eastAsia"/>
          <w:spacing w:val="-2"/>
          <w:lang w:eastAsia="zh-CN"/>
        </w:rPr>
        <w:t>年</w:t>
      </w:r>
      <w:r>
        <w:rPr>
          <w:rFonts w:hint="eastAsia"/>
          <w:spacing w:val="-2"/>
          <w:lang w:val="en-US" w:eastAsia="zh-CN"/>
        </w:rPr>
        <w:t>10</w:t>
      </w:r>
      <w:r>
        <w:rPr>
          <w:rFonts w:hint="eastAsia"/>
          <w:spacing w:val="-2"/>
          <w:lang w:eastAsia="zh-CN"/>
        </w:rPr>
        <w:t>月</w:t>
      </w:r>
      <w:r>
        <w:rPr>
          <w:rFonts w:hint="eastAsia"/>
          <w:spacing w:val="-2"/>
          <w:lang w:val="en-US" w:eastAsia="zh-CN"/>
        </w:rPr>
        <w:t>12</w:t>
      </w:r>
      <w:r>
        <w:rPr>
          <w:rFonts w:hint="eastAsia"/>
          <w:spacing w:val="-2"/>
          <w:lang w:eastAsia="zh-CN"/>
        </w:rPr>
        <w:t>日</w:t>
      </w:r>
    </w:p>
    <w:p w14:paraId="4BFD2B4B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rPr>
          <w:color w:val="FF0000"/>
        </w:rPr>
        <w:sectPr>
          <w:headerReference r:id="rId3" w:type="default"/>
          <w:pgSz w:w="11907" w:h="16839"/>
          <w:pgMar w:top="1440" w:right="1800" w:bottom="1440" w:left="1800" w:header="0" w:footer="0" w:gutter="0"/>
          <w:cols w:space="720" w:num="1"/>
          <w:docGrid w:linePitch="286" w:charSpace="0"/>
        </w:sectPr>
      </w:pPr>
    </w:p>
    <w:p w14:paraId="609DB8B9">
      <w:pPr>
        <w:spacing w:before="97" w:line="219" w:lineRule="auto"/>
        <w:ind w:left="253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附件</w:t>
      </w:r>
    </w:p>
    <w:p w14:paraId="1DC47AC9">
      <w:pPr>
        <w:spacing w:before="259" w:line="225" w:lineRule="auto"/>
        <w:jc w:val="center"/>
        <w:rPr>
          <w:rFonts w:hint="eastAsia" w:ascii="仿宋" w:hAnsi="仿宋" w:eastAsia="仿宋" w:cs="仿宋"/>
          <w:b/>
          <w:bCs/>
          <w:spacing w:val="1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1"/>
          <w:sz w:val="30"/>
          <w:szCs w:val="30"/>
          <w:lang w:val="en-US" w:eastAsia="zh-CN"/>
        </w:rPr>
        <w:t>“人工智能+”虚拟仿真实验教学项目培育建设与申报研讨会</w:t>
      </w:r>
    </w:p>
    <w:p w14:paraId="15A721E0">
      <w:pPr>
        <w:spacing w:before="259" w:line="225" w:lineRule="auto"/>
        <w:jc w:val="center"/>
        <w:rPr>
          <w:rFonts w:hint="eastAsia" w:ascii="仿宋" w:hAnsi="仿宋" w:eastAsia="仿宋" w:cs="仿宋"/>
          <w:b/>
          <w:bCs/>
          <w:spacing w:val="1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1"/>
          <w:sz w:val="30"/>
          <w:szCs w:val="30"/>
        </w:rPr>
        <w:t>报名回执表</w:t>
      </w:r>
    </w:p>
    <w:p w14:paraId="47CB5256">
      <w:pPr>
        <w:spacing w:before="302" w:line="221" w:lineRule="auto"/>
        <w:ind w:left="234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学校（单位）：</w:t>
      </w:r>
    </w:p>
    <w:p w14:paraId="5E227D6A">
      <w:pPr>
        <w:spacing w:line="16" w:lineRule="exact"/>
        <w:rPr>
          <w:rFonts w:hint="eastAsia" w:ascii="仿宋" w:hAnsi="仿宋" w:eastAsia="仿宋" w:cs="仿宋"/>
          <w:spacing w:val="1"/>
          <w:sz w:val="28"/>
          <w:szCs w:val="28"/>
        </w:rPr>
      </w:pPr>
    </w:p>
    <w:tbl>
      <w:tblPr>
        <w:tblStyle w:val="21"/>
        <w:tblW w:w="9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8"/>
        <w:gridCol w:w="1813"/>
        <w:gridCol w:w="1813"/>
        <w:gridCol w:w="1814"/>
        <w:gridCol w:w="2236"/>
      </w:tblGrid>
      <w:tr w14:paraId="4F677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818" w:type="dxa"/>
          </w:tcPr>
          <w:p w14:paraId="6C3232FB">
            <w:pPr>
              <w:spacing w:before="140" w:line="220" w:lineRule="auto"/>
              <w:ind w:left="495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姓  名</w:t>
            </w:r>
          </w:p>
        </w:tc>
        <w:tc>
          <w:tcPr>
            <w:tcW w:w="1813" w:type="dxa"/>
          </w:tcPr>
          <w:p w14:paraId="5CDAC177">
            <w:pPr>
              <w:spacing w:before="140" w:line="220" w:lineRule="auto"/>
              <w:jc w:val="center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部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门</w:t>
            </w:r>
          </w:p>
        </w:tc>
        <w:tc>
          <w:tcPr>
            <w:tcW w:w="1813" w:type="dxa"/>
          </w:tcPr>
          <w:p w14:paraId="4F3CDCDA">
            <w:pPr>
              <w:spacing w:before="140" w:line="220" w:lineRule="auto"/>
              <w:ind w:left="313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职务/职称</w:t>
            </w:r>
          </w:p>
        </w:tc>
        <w:tc>
          <w:tcPr>
            <w:tcW w:w="1814" w:type="dxa"/>
          </w:tcPr>
          <w:p w14:paraId="6CF1833D">
            <w:pPr>
              <w:spacing w:before="140" w:line="219" w:lineRule="auto"/>
              <w:ind w:left="494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手  机</w:t>
            </w:r>
          </w:p>
        </w:tc>
        <w:tc>
          <w:tcPr>
            <w:tcW w:w="2236" w:type="dxa"/>
          </w:tcPr>
          <w:p w14:paraId="0844B885">
            <w:pPr>
              <w:spacing w:before="139" w:line="221" w:lineRule="auto"/>
              <w:ind w:left="515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邮  箱</w:t>
            </w:r>
          </w:p>
        </w:tc>
      </w:tr>
      <w:tr w14:paraId="043327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18" w:type="dxa"/>
          </w:tcPr>
          <w:p w14:paraId="4F1179EB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7F0E9A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16008CE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3C3E9F2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96D611B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  <w:tr w14:paraId="10E2D5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18" w:type="dxa"/>
          </w:tcPr>
          <w:p w14:paraId="398E42E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1AA438F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BEE870A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8BF460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CEF3C22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  <w:tr w14:paraId="7CEB9A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18" w:type="dxa"/>
          </w:tcPr>
          <w:p w14:paraId="691C87A3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068C74A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64B902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141A695B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5448838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  <w:tr w14:paraId="3A60E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818" w:type="dxa"/>
          </w:tcPr>
          <w:p w14:paraId="7596F2BD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EB32F9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0F4D1A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20DC5B3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05662332">
            <w:pPr>
              <w:pStyle w:val="22"/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</w:pPr>
          </w:p>
        </w:tc>
      </w:tr>
    </w:tbl>
    <w:p w14:paraId="337EC51B">
      <w:pPr>
        <w:pStyle w:val="3"/>
        <w:spacing w:before="198" w:line="358" w:lineRule="auto"/>
        <w:rPr>
          <w:rFonts w:hint="eastAsia"/>
          <w:spacing w:val="1"/>
        </w:rPr>
      </w:pPr>
    </w:p>
    <w:p w14:paraId="26950A93">
      <w:pPr>
        <w:pStyle w:val="3"/>
        <w:spacing w:before="198" w:line="358" w:lineRule="auto"/>
        <w:rPr>
          <w:rFonts w:hint="eastAsia"/>
          <w:spacing w:val="1"/>
          <w:lang w:eastAsia="zh-CN"/>
        </w:rPr>
      </w:pPr>
      <w:r>
        <w:rPr>
          <w:rFonts w:hint="eastAsia"/>
          <w:spacing w:val="1"/>
          <w:lang w:eastAsia="zh-CN"/>
        </w:rPr>
        <w:t>注：请将此表填好于报名有效期内发送至</w:t>
      </w:r>
      <w:r>
        <w:rPr>
          <w:rFonts w:hint="eastAsia"/>
          <w:spacing w:val="-6"/>
          <w:lang w:eastAsia="zh-CN"/>
        </w:rPr>
        <w:t>official@hdvrar.com</w:t>
      </w:r>
      <w:r>
        <w:rPr>
          <w:rFonts w:hint="eastAsia"/>
          <w:spacing w:val="1"/>
          <w:lang w:eastAsia="zh-CN"/>
        </w:rPr>
        <w:t>邮箱。</w:t>
      </w:r>
    </w:p>
    <w:sectPr>
      <w:pgSz w:w="11906" w:h="16838"/>
      <w:pgMar w:top="1240" w:right="1286" w:bottom="173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E3C1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EEC979"/>
    <w:rsid w:val="00001BBA"/>
    <w:rsid w:val="0001056F"/>
    <w:rsid w:val="0001140F"/>
    <w:rsid w:val="000226B8"/>
    <w:rsid w:val="00022EE0"/>
    <w:rsid w:val="0002484E"/>
    <w:rsid w:val="00041738"/>
    <w:rsid w:val="00043DE6"/>
    <w:rsid w:val="0005258D"/>
    <w:rsid w:val="00054C2A"/>
    <w:rsid w:val="00096747"/>
    <w:rsid w:val="00097CDB"/>
    <w:rsid w:val="000B244D"/>
    <w:rsid w:val="000B43F0"/>
    <w:rsid w:val="000D745C"/>
    <w:rsid w:val="000E715E"/>
    <w:rsid w:val="000E794C"/>
    <w:rsid w:val="000F542F"/>
    <w:rsid w:val="00101C97"/>
    <w:rsid w:val="001039FC"/>
    <w:rsid w:val="00111321"/>
    <w:rsid w:val="00123AA5"/>
    <w:rsid w:val="001254FF"/>
    <w:rsid w:val="0013671C"/>
    <w:rsid w:val="00153A5B"/>
    <w:rsid w:val="00163A3E"/>
    <w:rsid w:val="00165B93"/>
    <w:rsid w:val="001711DB"/>
    <w:rsid w:val="00180885"/>
    <w:rsid w:val="00181CD1"/>
    <w:rsid w:val="00183B40"/>
    <w:rsid w:val="001849B1"/>
    <w:rsid w:val="001959F6"/>
    <w:rsid w:val="00197325"/>
    <w:rsid w:val="001B5178"/>
    <w:rsid w:val="001B5695"/>
    <w:rsid w:val="001B7FD0"/>
    <w:rsid w:val="001D7CC0"/>
    <w:rsid w:val="001E1A99"/>
    <w:rsid w:val="001E4A83"/>
    <w:rsid w:val="0020139D"/>
    <w:rsid w:val="00202DE0"/>
    <w:rsid w:val="00202F58"/>
    <w:rsid w:val="002204BF"/>
    <w:rsid w:val="00221098"/>
    <w:rsid w:val="00231500"/>
    <w:rsid w:val="00235B21"/>
    <w:rsid w:val="00235D16"/>
    <w:rsid w:val="00245B7C"/>
    <w:rsid w:val="00257DFD"/>
    <w:rsid w:val="00285DE1"/>
    <w:rsid w:val="002907A7"/>
    <w:rsid w:val="00291FDA"/>
    <w:rsid w:val="00295299"/>
    <w:rsid w:val="002A1B7D"/>
    <w:rsid w:val="002C32D1"/>
    <w:rsid w:val="002D334E"/>
    <w:rsid w:val="002D6BBB"/>
    <w:rsid w:val="002E1AA7"/>
    <w:rsid w:val="0030005D"/>
    <w:rsid w:val="00312DBF"/>
    <w:rsid w:val="0031701C"/>
    <w:rsid w:val="0032715E"/>
    <w:rsid w:val="00333166"/>
    <w:rsid w:val="003350C9"/>
    <w:rsid w:val="00354D68"/>
    <w:rsid w:val="003669A6"/>
    <w:rsid w:val="0037151D"/>
    <w:rsid w:val="003717E3"/>
    <w:rsid w:val="00375A9A"/>
    <w:rsid w:val="003805B3"/>
    <w:rsid w:val="00385CBE"/>
    <w:rsid w:val="00387AC9"/>
    <w:rsid w:val="00396C48"/>
    <w:rsid w:val="003A0C01"/>
    <w:rsid w:val="003A1854"/>
    <w:rsid w:val="003A5343"/>
    <w:rsid w:val="003A7803"/>
    <w:rsid w:val="003B6866"/>
    <w:rsid w:val="003E634E"/>
    <w:rsid w:val="003F003E"/>
    <w:rsid w:val="003F2239"/>
    <w:rsid w:val="00410823"/>
    <w:rsid w:val="00411797"/>
    <w:rsid w:val="00420CE6"/>
    <w:rsid w:val="00422D0D"/>
    <w:rsid w:val="0042567A"/>
    <w:rsid w:val="00427ABB"/>
    <w:rsid w:val="00427F0C"/>
    <w:rsid w:val="00434B5A"/>
    <w:rsid w:val="0043654B"/>
    <w:rsid w:val="0044609D"/>
    <w:rsid w:val="0048098A"/>
    <w:rsid w:val="0048329D"/>
    <w:rsid w:val="00486784"/>
    <w:rsid w:val="004C0793"/>
    <w:rsid w:val="004C1E9F"/>
    <w:rsid w:val="004C7194"/>
    <w:rsid w:val="004D780F"/>
    <w:rsid w:val="004F790E"/>
    <w:rsid w:val="004F7FBF"/>
    <w:rsid w:val="00501A86"/>
    <w:rsid w:val="005042A0"/>
    <w:rsid w:val="00521E37"/>
    <w:rsid w:val="00525BCC"/>
    <w:rsid w:val="0054156F"/>
    <w:rsid w:val="0056442C"/>
    <w:rsid w:val="00582008"/>
    <w:rsid w:val="005824B8"/>
    <w:rsid w:val="00584DBE"/>
    <w:rsid w:val="00597203"/>
    <w:rsid w:val="005A18DE"/>
    <w:rsid w:val="005B1AA1"/>
    <w:rsid w:val="005D08BB"/>
    <w:rsid w:val="005D0DBE"/>
    <w:rsid w:val="005D5723"/>
    <w:rsid w:val="005D7801"/>
    <w:rsid w:val="005E0FDA"/>
    <w:rsid w:val="005E307D"/>
    <w:rsid w:val="005F1044"/>
    <w:rsid w:val="006011EF"/>
    <w:rsid w:val="00605DE1"/>
    <w:rsid w:val="006118DA"/>
    <w:rsid w:val="00613427"/>
    <w:rsid w:val="006230AA"/>
    <w:rsid w:val="006236AA"/>
    <w:rsid w:val="006261A6"/>
    <w:rsid w:val="00630059"/>
    <w:rsid w:val="006435CA"/>
    <w:rsid w:val="0066646C"/>
    <w:rsid w:val="00675712"/>
    <w:rsid w:val="006779F3"/>
    <w:rsid w:val="006A67B5"/>
    <w:rsid w:val="006B4A0D"/>
    <w:rsid w:val="006B6197"/>
    <w:rsid w:val="006C06FB"/>
    <w:rsid w:val="006C10FF"/>
    <w:rsid w:val="006C129C"/>
    <w:rsid w:val="006C5FB7"/>
    <w:rsid w:val="006C7539"/>
    <w:rsid w:val="006C7942"/>
    <w:rsid w:val="006E1E3C"/>
    <w:rsid w:val="006E2614"/>
    <w:rsid w:val="00710FED"/>
    <w:rsid w:val="00711719"/>
    <w:rsid w:val="0074250B"/>
    <w:rsid w:val="0075060A"/>
    <w:rsid w:val="00755ACB"/>
    <w:rsid w:val="007578D9"/>
    <w:rsid w:val="007602A3"/>
    <w:rsid w:val="007617E2"/>
    <w:rsid w:val="007660F8"/>
    <w:rsid w:val="0076637B"/>
    <w:rsid w:val="00767D4E"/>
    <w:rsid w:val="007B549B"/>
    <w:rsid w:val="007C66C9"/>
    <w:rsid w:val="007E3B25"/>
    <w:rsid w:val="007E7AF9"/>
    <w:rsid w:val="008039FB"/>
    <w:rsid w:val="00812CE8"/>
    <w:rsid w:val="00827AD8"/>
    <w:rsid w:val="00836CD7"/>
    <w:rsid w:val="00856607"/>
    <w:rsid w:val="0085680D"/>
    <w:rsid w:val="008641C8"/>
    <w:rsid w:val="00880113"/>
    <w:rsid w:val="00885321"/>
    <w:rsid w:val="00887BF2"/>
    <w:rsid w:val="00892412"/>
    <w:rsid w:val="00895933"/>
    <w:rsid w:val="008971BE"/>
    <w:rsid w:val="008B1686"/>
    <w:rsid w:val="008D4A4B"/>
    <w:rsid w:val="008E3101"/>
    <w:rsid w:val="008E497C"/>
    <w:rsid w:val="008F005F"/>
    <w:rsid w:val="008F046F"/>
    <w:rsid w:val="008F24BD"/>
    <w:rsid w:val="008F2EC7"/>
    <w:rsid w:val="008F43FF"/>
    <w:rsid w:val="008F4638"/>
    <w:rsid w:val="008F5CFD"/>
    <w:rsid w:val="0091298E"/>
    <w:rsid w:val="00914FE0"/>
    <w:rsid w:val="00921A73"/>
    <w:rsid w:val="009628CA"/>
    <w:rsid w:val="009647AB"/>
    <w:rsid w:val="00967729"/>
    <w:rsid w:val="00986C77"/>
    <w:rsid w:val="009927CE"/>
    <w:rsid w:val="009A4286"/>
    <w:rsid w:val="009B1BA4"/>
    <w:rsid w:val="009F4ECD"/>
    <w:rsid w:val="00A152FB"/>
    <w:rsid w:val="00A17A57"/>
    <w:rsid w:val="00A22574"/>
    <w:rsid w:val="00A229F7"/>
    <w:rsid w:val="00A301FA"/>
    <w:rsid w:val="00A34EAB"/>
    <w:rsid w:val="00A60201"/>
    <w:rsid w:val="00A6184A"/>
    <w:rsid w:val="00A639F7"/>
    <w:rsid w:val="00A6688F"/>
    <w:rsid w:val="00A752E6"/>
    <w:rsid w:val="00A86CAF"/>
    <w:rsid w:val="00AC33DA"/>
    <w:rsid w:val="00AD66C1"/>
    <w:rsid w:val="00AD6712"/>
    <w:rsid w:val="00AD7D18"/>
    <w:rsid w:val="00AF3429"/>
    <w:rsid w:val="00AF423B"/>
    <w:rsid w:val="00AF693C"/>
    <w:rsid w:val="00B01BB0"/>
    <w:rsid w:val="00B06056"/>
    <w:rsid w:val="00B072C9"/>
    <w:rsid w:val="00B14071"/>
    <w:rsid w:val="00B25CC8"/>
    <w:rsid w:val="00B30191"/>
    <w:rsid w:val="00B32308"/>
    <w:rsid w:val="00B33895"/>
    <w:rsid w:val="00B34C40"/>
    <w:rsid w:val="00B3514F"/>
    <w:rsid w:val="00B5397B"/>
    <w:rsid w:val="00B54D7C"/>
    <w:rsid w:val="00B5541B"/>
    <w:rsid w:val="00B55E28"/>
    <w:rsid w:val="00B570EC"/>
    <w:rsid w:val="00B5779E"/>
    <w:rsid w:val="00B63126"/>
    <w:rsid w:val="00B63FE4"/>
    <w:rsid w:val="00B70DC7"/>
    <w:rsid w:val="00B82471"/>
    <w:rsid w:val="00B85D0C"/>
    <w:rsid w:val="00B8695C"/>
    <w:rsid w:val="00BA17B8"/>
    <w:rsid w:val="00BC15F0"/>
    <w:rsid w:val="00BC3FC1"/>
    <w:rsid w:val="00BC3FF5"/>
    <w:rsid w:val="00BC6977"/>
    <w:rsid w:val="00BD4E48"/>
    <w:rsid w:val="00C01E28"/>
    <w:rsid w:val="00C03548"/>
    <w:rsid w:val="00C13D1A"/>
    <w:rsid w:val="00C1440E"/>
    <w:rsid w:val="00C1546F"/>
    <w:rsid w:val="00C21095"/>
    <w:rsid w:val="00C320D9"/>
    <w:rsid w:val="00C34AB2"/>
    <w:rsid w:val="00C451BE"/>
    <w:rsid w:val="00C5407C"/>
    <w:rsid w:val="00C54458"/>
    <w:rsid w:val="00C708EC"/>
    <w:rsid w:val="00C7407A"/>
    <w:rsid w:val="00C87BA1"/>
    <w:rsid w:val="00C92818"/>
    <w:rsid w:val="00C954EA"/>
    <w:rsid w:val="00CA16E4"/>
    <w:rsid w:val="00CB67E3"/>
    <w:rsid w:val="00CC31A2"/>
    <w:rsid w:val="00CE4761"/>
    <w:rsid w:val="00CF796C"/>
    <w:rsid w:val="00CF7A3F"/>
    <w:rsid w:val="00D057B1"/>
    <w:rsid w:val="00D13AC6"/>
    <w:rsid w:val="00D22492"/>
    <w:rsid w:val="00D2619E"/>
    <w:rsid w:val="00D30B98"/>
    <w:rsid w:val="00D36162"/>
    <w:rsid w:val="00D43278"/>
    <w:rsid w:val="00D45926"/>
    <w:rsid w:val="00D46C5B"/>
    <w:rsid w:val="00D716DF"/>
    <w:rsid w:val="00D76580"/>
    <w:rsid w:val="00D84D5D"/>
    <w:rsid w:val="00D8603E"/>
    <w:rsid w:val="00D8763F"/>
    <w:rsid w:val="00D9206B"/>
    <w:rsid w:val="00D9429A"/>
    <w:rsid w:val="00D97800"/>
    <w:rsid w:val="00DA117F"/>
    <w:rsid w:val="00DA4735"/>
    <w:rsid w:val="00DA603B"/>
    <w:rsid w:val="00DA628E"/>
    <w:rsid w:val="00DA64D4"/>
    <w:rsid w:val="00DC4F33"/>
    <w:rsid w:val="00DE0FF5"/>
    <w:rsid w:val="00DE1C70"/>
    <w:rsid w:val="00DF15C8"/>
    <w:rsid w:val="00DF3839"/>
    <w:rsid w:val="00DF3A85"/>
    <w:rsid w:val="00E038DA"/>
    <w:rsid w:val="00E07D66"/>
    <w:rsid w:val="00E12300"/>
    <w:rsid w:val="00E2604D"/>
    <w:rsid w:val="00E35CBA"/>
    <w:rsid w:val="00E50B99"/>
    <w:rsid w:val="00E62DC9"/>
    <w:rsid w:val="00E668D5"/>
    <w:rsid w:val="00E73A9B"/>
    <w:rsid w:val="00E77D37"/>
    <w:rsid w:val="00EA297F"/>
    <w:rsid w:val="00EB185C"/>
    <w:rsid w:val="00EC35BD"/>
    <w:rsid w:val="00EC5D4A"/>
    <w:rsid w:val="00EE3C70"/>
    <w:rsid w:val="00EE4F9A"/>
    <w:rsid w:val="00F10436"/>
    <w:rsid w:val="00F13146"/>
    <w:rsid w:val="00F4463D"/>
    <w:rsid w:val="00F46017"/>
    <w:rsid w:val="00F539B0"/>
    <w:rsid w:val="00F545F3"/>
    <w:rsid w:val="00F60564"/>
    <w:rsid w:val="00F631C3"/>
    <w:rsid w:val="00F63746"/>
    <w:rsid w:val="00F65F8A"/>
    <w:rsid w:val="00F70B2B"/>
    <w:rsid w:val="00F8132F"/>
    <w:rsid w:val="00FA6385"/>
    <w:rsid w:val="00FC1A15"/>
    <w:rsid w:val="00FC221A"/>
    <w:rsid w:val="00FC2CEA"/>
    <w:rsid w:val="00FC47D3"/>
    <w:rsid w:val="00FC5511"/>
    <w:rsid w:val="00FC6D4F"/>
    <w:rsid w:val="00FE70F6"/>
    <w:rsid w:val="00FF0346"/>
    <w:rsid w:val="00FF35F5"/>
    <w:rsid w:val="01567B8A"/>
    <w:rsid w:val="02E24306"/>
    <w:rsid w:val="02ED660E"/>
    <w:rsid w:val="03406DFE"/>
    <w:rsid w:val="03E716A2"/>
    <w:rsid w:val="04AE1654"/>
    <w:rsid w:val="0639715D"/>
    <w:rsid w:val="06C97BAD"/>
    <w:rsid w:val="08EC0C19"/>
    <w:rsid w:val="09333DCE"/>
    <w:rsid w:val="0B261D0E"/>
    <w:rsid w:val="0E775934"/>
    <w:rsid w:val="119F4DB0"/>
    <w:rsid w:val="12335A41"/>
    <w:rsid w:val="13A35AB0"/>
    <w:rsid w:val="1BE32404"/>
    <w:rsid w:val="1DA23326"/>
    <w:rsid w:val="20A2239C"/>
    <w:rsid w:val="221E2930"/>
    <w:rsid w:val="24E25A4C"/>
    <w:rsid w:val="25407257"/>
    <w:rsid w:val="26D9725E"/>
    <w:rsid w:val="29D93BA2"/>
    <w:rsid w:val="2A4A4D2C"/>
    <w:rsid w:val="2BA62BBE"/>
    <w:rsid w:val="2BF67A84"/>
    <w:rsid w:val="2DEEC979"/>
    <w:rsid w:val="2F17771F"/>
    <w:rsid w:val="36EFF22C"/>
    <w:rsid w:val="36F34229"/>
    <w:rsid w:val="38414AC7"/>
    <w:rsid w:val="3AFE4178"/>
    <w:rsid w:val="3B0825B6"/>
    <w:rsid w:val="3C2B1E17"/>
    <w:rsid w:val="3C9E2FA1"/>
    <w:rsid w:val="3FFC3940"/>
    <w:rsid w:val="40FA7A67"/>
    <w:rsid w:val="41521985"/>
    <w:rsid w:val="44375923"/>
    <w:rsid w:val="44A533B7"/>
    <w:rsid w:val="44D939C1"/>
    <w:rsid w:val="4516350E"/>
    <w:rsid w:val="48A95C04"/>
    <w:rsid w:val="4E6830B0"/>
    <w:rsid w:val="50AB0945"/>
    <w:rsid w:val="52CB07D9"/>
    <w:rsid w:val="565C6BA3"/>
    <w:rsid w:val="59F52EB6"/>
    <w:rsid w:val="5DBB3C6A"/>
    <w:rsid w:val="5EFE6646"/>
    <w:rsid w:val="63E72596"/>
    <w:rsid w:val="64966BE4"/>
    <w:rsid w:val="659F3462"/>
    <w:rsid w:val="69A521C6"/>
    <w:rsid w:val="6ACC3DE8"/>
    <w:rsid w:val="6B4638B1"/>
    <w:rsid w:val="6EC16F54"/>
    <w:rsid w:val="6F165F8F"/>
    <w:rsid w:val="73634A7D"/>
    <w:rsid w:val="73777B71"/>
    <w:rsid w:val="740B2666"/>
    <w:rsid w:val="74465963"/>
    <w:rsid w:val="775F3E1B"/>
    <w:rsid w:val="792A3948"/>
    <w:rsid w:val="79A84D99"/>
    <w:rsid w:val="7A8325D4"/>
    <w:rsid w:val="7B5F08C9"/>
    <w:rsid w:val="7B700581"/>
    <w:rsid w:val="7B955AA9"/>
    <w:rsid w:val="7C470082"/>
    <w:rsid w:val="7C66550F"/>
    <w:rsid w:val="7F3F8C3E"/>
    <w:rsid w:val="7F461F77"/>
    <w:rsid w:val="7FFF3A5F"/>
    <w:rsid w:val="DFFFC9C8"/>
    <w:rsid w:val="F3FF129C"/>
    <w:rsid w:val="F94EE2FA"/>
    <w:rsid w:val="FFFFD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kern w:val="52"/>
      <w:sz w:val="48"/>
      <w:szCs w:val="4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qFormat/>
    <w:uiPriority w:val="0"/>
    <w:pPr>
      <w:spacing w:beforeAutospacing="1" w:afterAutospacing="1"/>
    </w:pPr>
    <w:rPr>
      <w:rFonts w:ascii="Times New Roman" w:hAnsi="Times New Roman" w:eastAsia="宋体" w:cs="Times New Roman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列表段落1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正文文本 字符"/>
    <w:basedOn w:val="10"/>
    <w:link w:val="3"/>
    <w:qFormat/>
    <w:uiPriority w:val="0"/>
    <w:rPr>
      <w:rFonts w:ascii="仿宋" w:hAnsi="仿宋" w:eastAsia="仿宋" w:cs="仿宋"/>
      <w:snapToGrid w:val="0"/>
      <w:color w:val="000000"/>
      <w:sz w:val="28"/>
      <w:szCs w:val="28"/>
      <w:lang w:eastAsia="en-US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C47DF-276B-4DD4-B1BC-ECDA659311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1900</Words>
  <Characters>2003</Characters>
  <Lines>12</Lines>
  <Paragraphs>3</Paragraphs>
  <TotalTime>132</TotalTime>
  <ScaleCrop>false</ScaleCrop>
  <LinksUpToDate>false</LinksUpToDate>
  <CharactersWithSpaces>2035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2020-05-07T20:17:00Z</dcterms:created>
  <dc:creator>apple</dc:creator>
  <cp:lastModifiedBy>双子座Bonny</cp:lastModifiedBy>
  <dcterms:modified xsi:type="dcterms:W3CDTF">2026-10-13T04:49:23Z</dcterms:modified>
  <cp:revision>297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C4829F4E38BB48E0B3606660B3933FC6</vt:lpwstr>
  </property>
  <property fmtid="{D5CDD505-2E9C-101B-9397-08002B2CF9AE}" pid="4" name="KSOTemplateDocerSaveRecord">
    <vt:lpwstr>eyJoZGlkIjoiYzZkNzQ4ZWFiZmQ4NTRhOWRkZTk3YTMwMjlmMmZhYmUiLCJ1c2VySWQiOiIxMzY2MzU5ODAxIn0=</vt:lpwstr>
  </property>
</Properties>
</file>